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5C" w:rsidRPr="00BB6F5C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B6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BB6F5C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BB6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BB6F5C" w:rsidRPr="00BB6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BB6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РАЙОНА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BB6F5C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BB6F5C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7704F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29.12.2018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B6F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1321-па</w:t>
      </w:r>
    </w:p>
    <w:p w:rsidR="00504270" w:rsidRPr="00BB6F5C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</w:t>
      </w:r>
      <w:r w:rsidR="001108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дополнений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:rsidR="00504270" w:rsidRPr="00504270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</w:t>
      </w:r>
      <w:r w:rsidR="001108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1108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.2014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1108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956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1108D2" w:rsidRPr="001108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Порядке проведения проверок инвестиционных проектов, финансирование которых планируется осуществлять полностью или частично за счет средств районного бюджета, на предмет эффективности использования средств районного бюджета, направляемых на капитальные вложения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D5F" w:rsidRDefault="00B944C2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</w:t>
      </w:r>
      <w:r w:rsidR="001108D2"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11.08.2014 г. № 956-па «О Порядке проведения проверок инвестиционных проектов, финансирование которых планируется осуществлять полностью или частично за счет средств районного бюджета, на предмет эффективности использования средств районного бюджета, направляемых на капитальные вложения»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1108D2" w:rsidRDefault="001108D2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2. Постановления изложить в следующей редакции: «</w:t>
      </w:r>
      <w:r w:rsidR="00583F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Установить, что Порядок не распространяется на инвестиционные проекты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83FD3" w:rsidRDefault="00583FD3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83FD3" w:rsidSect="00583FD3">
          <w:headerReference w:type="default" r:id="rId9"/>
          <w:pgSz w:w="11906" w:h="16838"/>
          <w:pgMar w:top="284" w:right="851" w:bottom="1134" w:left="1701" w:header="284" w:footer="709" w:gutter="0"/>
          <w:cols w:space="708"/>
          <w:docGrid w:linePitch="360"/>
        </w:sectPr>
      </w:pPr>
    </w:p>
    <w:p w:rsidR="001108D2" w:rsidRPr="001108D2" w:rsidRDefault="001108D2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финансируемые за счет бюджетных ассигнований инвестиционного фонда Приморского края (включая инвестиционные проекты, для разработки проектной документации которых предоставляются указанные ассигнования);</w:t>
      </w:r>
    </w:p>
    <w:p w:rsidR="001108D2" w:rsidRDefault="001108D2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реализуемые</w:t>
      </w:r>
      <w:proofErr w:type="gramEnd"/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концессионными соглашениями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C1CBA" w:rsidRDefault="00BC1CBA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В Приложение № 1 к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 11.08.2014 г. № 956-па «О Порядке проведения проверок инвестиционных проектов, финансирование которых планируется осуществлять полностью или частично за счет средств районного бюджета, на предмет эффективности использования средств районного бюджета, направляемых на капитальные вложения»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Порядок)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, внести следующие изменения:</w:t>
      </w:r>
    </w:p>
    <w:p w:rsidR="00BC1CBA" w:rsidRDefault="00BC1CBA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В п. 1.2. раздела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бщие положения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Порядка слова «5 млн. рублей» заменить словами «50 млн. рублей».</w:t>
      </w:r>
    </w:p>
    <w:p w:rsidR="00BC1CBA" w:rsidRP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а)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п. 1.2. раздела I. «Общие положения» Порядка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редакции: «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а) для осуществления бюджетных инвестиций в объекты капитального строительства муниципальной  собственности Михайловского муниципального района, по которым:</w:t>
      </w:r>
    </w:p>
    <w:p w:rsidR="00BC1CBA" w:rsidRP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 (реконструкцию, в том числе с элементами реставрации, и техническое перевооружение) осуществляется с использованием средств </w:t>
      </w:r>
      <w:r w:rsidR="00686CEA"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бюджета;</w:t>
      </w:r>
    </w:p>
    <w:p w:rsid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проектная документация на строительство (реконструкцию, в том числе с элементами реставрации, и техническое перевооружение) разработана и утверждена застройщиком (заказчиком) или будет разработана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без использования средств районного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бюджета;</w:t>
      </w:r>
    </w:p>
    <w:p w:rsidR="00BC1CBA" w:rsidRP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</w:t>
      </w:r>
      <w:proofErr w:type="spellStart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П.п</w:t>
      </w:r>
      <w:proofErr w:type="spellEnd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) п. 1.2. раздела I. «Общие положения» Порядка</w:t>
      </w:r>
      <w:r w:rsidRPr="00BC1CBA">
        <w:t xml:space="preserve">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редакции: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виде субсидий муниципальным бюджетным учреждениям, муниципальным автономным учреждениям на осуществление капитальных вложений в объекты капитального строительства муниципальной собственности Михайловского муниципального района, по которым:</w:t>
      </w:r>
    </w:p>
    <w:p w:rsidR="00BC1CBA" w:rsidRP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(корректировка) проектной документации, проведение инженерных изысканий, выполняемых для подготовки такой проектной документации,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 (реконструкцию, в том числе с элементами реставрации, техническое перевооружение) осуществляется с использованием средств районного бюджета;</w:t>
      </w:r>
    </w:p>
    <w:p w:rsid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проектная документация на строительство (реконструкцию, в том числе с элементами реставрации, и техническое перевооружение) разработана, утверждена застройщиком (заказчиком) или будет разработана без использования средств районного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2.4.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.п</w:t>
      </w:r>
      <w:proofErr w:type="spellEnd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п. 1.2. раздела I. «Общие положения» Порядка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бюджетным учреждениям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бюджетным учреждениям, муниципальным автономным учреждениям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2.5. В абзаце 2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.п</w:t>
      </w:r>
      <w:proofErr w:type="spellEnd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п. 1.2. раздела I. «Общие положения» Порядка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«5 млн. рублей» заменить словами «50 млн. рублей»;</w:t>
      </w:r>
    </w:p>
    <w:p w:rsid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2.6 </w:t>
      </w:r>
      <w:r w:rsidR="00CD6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 </w:t>
      </w:r>
      <w:r w:rsidR="00CD6AED"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I. «Общие положения» Порядка</w:t>
      </w:r>
      <w:r w:rsidR="00CD6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пунктом 1.6. следующего содержания: «</w:t>
      </w:r>
      <w:r w:rsidR="00CD6AED" w:rsidRPr="00CD6AED">
        <w:rPr>
          <w:rFonts w:ascii="Times New Roman" w:eastAsia="Times New Roman" w:hAnsi="Times New Roman" w:cs="Times New Roman"/>
          <w:sz w:val="28"/>
          <w:szCs w:val="20"/>
          <w:lang w:eastAsia="ru-RU"/>
        </w:rPr>
        <w:t>1.6. Плата за проведение проверки и оценки не взимается.</w:t>
      </w:r>
      <w:r w:rsidR="00CD6AED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504270" w:rsidRDefault="00CD6AE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CD6AE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CD6AE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583FD3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F1" w:rsidRDefault="00150FF1" w:rsidP="00A156F7">
      <w:pPr>
        <w:spacing w:after="0" w:line="240" w:lineRule="auto"/>
      </w:pPr>
      <w:r>
        <w:separator/>
      </w:r>
    </w:p>
  </w:endnote>
  <w:endnote w:type="continuationSeparator" w:id="0">
    <w:p w:rsidR="00150FF1" w:rsidRDefault="00150FF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F1" w:rsidRDefault="00150FF1" w:rsidP="00A156F7">
      <w:pPr>
        <w:spacing w:after="0" w:line="240" w:lineRule="auto"/>
      </w:pPr>
      <w:r>
        <w:separator/>
      </w:r>
    </w:p>
  </w:footnote>
  <w:footnote w:type="continuationSeparator" w:id="0">
    <w:p w:rsidR="00150FF1" w:rsidRDefault="00150FF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033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150FF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1108D2"/>
    <w:rsid w:val="00141130"/>
    <w:rsid w:val="00150FF1"/>
    <w:rsid w:val="001A6571"/>
    <w:rsid w:val="00204AFD"/>
    <w:rsid w:val="002A359A"/>
    <w:rsid w:val="002C2BA3"/>
    <w:rsid w:val="004231DF"/>
    <w:rsid w:val="00450642"/>
    <w:rsid w:val="004B37B5"/>
    <w:rsid w:val="004E7EF1"/>
    <w:rsid w:val="004F5CDD"/>
    <w:rsid w:val="00504270"/>
    <w:rsid w:val="005235C7"/>
    <w:rsid w:val="0054351F"/>
    <w:rsid w:val="00552A56"/>
    <w:rsid w:val="00583FD3"/>
    <w:rsid w:val="0058512A"/>
    <w:rsid w:val="00595141"/>
    <w:rsid w:val="005B12D6"/>
    <w:rsid w:val="00617930"/>
    <w:rsid w:val="00651E62"/>
    <w:rsid w:val="006574B8"/>
    <w:rsid w:val="00686CEA"/>
    <w:rsid w:val="006C7661"/>
    <w:rsid w:val="006D101D"/>
    <w:rsid w:val="006D17CF"/>
    <w:rsid w:val="006F7B0F"/>
    <w:rsid w:val="007704F7"/>
    <w:rsid w:val="00817D5F"/>
    <w:rsid w:val="008554CB"/>
    <w:rsid w:val="009828C1"/>
    <w:rsid w:val="00A156F7"/>
    <w:rsid w:val="00A22F29"/>
    <w:rsid w:val="00A24646"/>
    <w:rsid w:val="00A37B2F"/>
    <w:rsid w:val="00A73A22"/>
    <w:rsid w:val="00AD6E03"/>
    <w:rsid w:val="00B944C2"/>
    <w:rsid w:val="00BB6F5C"/>
    <w:rsid w:val="00BC1CBA"/>
    <w:rsid w:val="00CD012F"/>
    <w:rsid w:val="00CD6AED"/>
    <w:rsid w:val="00D00379"/>
    <w:rsid w:val="00DC037A"/>
    <w:rsid w:val="00E06ACC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8</cp:revision>
  <cp:lastPrinted>2018-12-28T23:55:00Z</cp:lastPrinted>
  <dcterms:created xsi:type="dcterms:W3CDTF">2018-12-18T03:02:00Z</dcterms:created>
  <dcterms:modified xsi:type="dcterms:W3CDTF">2019-01-10T00:45:00Z</dcterms:modified>
</cp:coreProperties>
</file>